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2"/>
      </w:tblGrid>
      <w:tr w:rsidR="002430B2" w:rsidRPr="002430B2" w14:paraId="45A7D109" w14:textId="77777777" w:rsidTr="002430B2">
        <w:trPr>
          <w:tblCellSpacing w:w="0" w:type="dxa"/>
        </w:trPr>
        <w:tc>
          <w:tcPr>
            <w:tcW w:w="0" w:type="auto"/>
            <w:vAlign w:val="center"/>
            <w:hideMark/>
          </w:tcPr>
          <w:p w14:paraId="45DA6CD4" w14:textId="77777777" w:rsidR="002430B2" w:rsidRPr="002430B2" w:rsidRDefault="002430B2" w:rsidP="002430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2430B2">
              <w:rPr>
                <w:rFonts w:ascii="Tahoma" w:eastAsia="Times New Roman" w:hAnsi="Tahoma" w:cs="Tahoma"/>
                <w:b/>
                <w:bCs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VALSTYBĖS ĮMONĖ REGISTRŲ CENTRAS</w:t>
            </w:r>
          </w:p>
          <w:p w14:paraId="678DCABE" w14:textId="77777777" w:rsidR="002430B2" w:rsidRPr="002430B2" w:rsidRDefault="002430B2" w:rsidP="002430B2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</w:pPr>
            <w:r w:rsidRPr="002430B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 xml:space="preserve">Studentų g. 39, 08106 Vilnius, tel. +370 5 268 8262, el. p. </w:t>
            </w:r>
            <w:proofErr w:type="spellStart"/>
            <w:r w:rsidRPr="002430B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t>info@registrucentras.lt</w:t>
            </w:r>
            <w:proofErr w:type="spellEnd"/>
            <w:r w:rsidRPr="002430B2">
              <w:rPr>
                <w:rFonts w:ascii="Tahoma" w:eastAsia="Times New Roman" w:hAnsi="Tahoma" w:cs="Tahoma"/>
                <w:color w:val="5A5A5A"/>
                <w:kern w:val="0"/>
                <w:sz w:val="17"/>
                <w:szCs w:val="17"/>
                <w:lang w:eastAsia="lt-LT"/>
                <w14:ligatures w14:val="none"/>
              </w:rPr>
              <w:br/>
              <w:t>Duomenys kaupiami ir saugomi Juridinių asmenų registre, kodas 124110246</w:t>
            </w:r>
          </w:p>
        </w:tc>
      </w:tr>
    </w:tbl>
    <w:p w14:paraId="520B2354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10573E49" w14:textId="77777777" w:rsidR="002430B2" w:rsidRPr="002430B2" w:rsidRDefault="002430B2" w:rsidP="002430B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20"/>
          <w:szCs w:val="20"/>
          <w:lang w:eastAsia="lt-LT"/>
          <w14:ligatures w14:val="none"/>
        </w:rPr>
      </w:pPr>
      <w:r w:rsidRPr="002430B2">
        <w:rPr>
          <w:rFonts w:ascii="Tahoma" w:eastAsia="Times New Roman" w:hAnsi="Tahoma" w:cs="Tahoma"/>
          <w:b/>
          <w:bCs/>
          <w:color w:val="000000"/>
          <w:kern w:val="0"/>
          <w:sz w:val="20"/>
          <w:szCs w:val="20"/>
          <w:lang w:eastAsia="lt-LT"/>
          <w14:ligatures w14:val="none"/>
        </w:rPr>
        <w:t>NEKILNOJAMOJO TURTO REGISTRO DUOMENŲ BAZĖS IŠRAŠAS</w:t>
      </w:r>
    </w:p>
    <w:p w14:paraId="7DFD3827" w14:textId="77777777" w:rsidR="002430B2" w:rsidRPr="002430B2" w:rsidRDefault="002430B2" w:rsidP="002430B2">
      <w:pPr>
        <w:spacing w:after="0" w:line="240" w:lineRule="auto"/>
        <w:jc w:val="center"/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</w:pPr>
      <w:r w:rsidRPr="002430B2">
        <w:rPr>
          <w:rFonts w:ascii="Tahoma" w:eastAsia="Times New Roman" w:hAnsi="Tahoma" w:cs="Tahoma"/>
          <w:color w:val="000000"/>
          <w:kern w:val="0"/>
          <w:sz w:val="17"/>
          <w:szCs w:val="17"/>
          <w:lang w:eastAsia="lt-LT"/>
          <w14:ligatures w14:val="none"/>
        </w:rPr>
        <w:t>2024-07-09 12:47:26</w:t>
      </w:r>
    </w:p>
    <w:p w14:paraId="766034DD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63D8F67F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0" w:name="TURTAS"/>
      <w:bookmarkEnd w:id="0"/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1. Nekilnojamojo turto registre įregistruotas turtas: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1AF7397E" w14:textId="77777777" w:rsidTr="002430B2">
        <w:trPr>
          <w:tblCellSpacing w:w="0" w:type="dxa"/>
        </w:trPr>
        <w:tc>
          <w:tcPr>
            <w:tcW w:w="2000" w:type="pct"/>
            <w:hideMark/>
          </w:tcPr>
          <w:p w14:paraId="15755BDA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Nr.:</w:t>
            </w: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517B62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44/3234611</w:t>
            </w:r>
          </w:p>
        </w:tc>
      </w:tr>
      <w:tr w:rsidR="002430B2" w:rsidRPr="002430B2" w14:paraId="006900A6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96556EA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Registro tipas: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FC41510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Statiniai</w:t>
            </w:r>
          </w:p>
        </w:tc>
      </w:tr>
      <w:tr w:rsidR="002430B2" w:rsidRPr="002430B2" w14:paraId="45AAEBD4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74AA11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Sudarymo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513DA4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2023-06-02</w:t>
            </w:r>
          </w:p>
        </w:tc>
      </w:tr>
      <w:tr w:rsidR="002430B2" w:rsidRPr="002430B2" w14:paraId="7C34516F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92609C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35197AB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Barstyčiai</w:t>
            </w:r>
          </w:p>
        </w:tc>
      </w:tr>
    </w:tbl>
    <w:p w14:paraId="7E25191D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1" w:name="OBJEKTAI"/>
      <w:bookmarkEnd w:id="1"/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2. Nekilnojamieji daiktai: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33C440D9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430B2" w:rsidRPr="002430B2" w14:paraId="2436961C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0416F3C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9553AD3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2.1.</w:t>
                  </w:r>
                </w:p>
              </w:tc>
              <w:tc>
                <w:tcPr>
                  <w:tcW w:w="0" w:type="auto"/>
                  <w:hideMark/>
                </w:tcPr>
                <w:p w14:paraId="75BE6506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5D297E9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EB7A6C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2430B2" w:rsidRPr="002430B2" w14:paraId="327D3401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AF8A6D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255010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Barstyčiai</w:t>
            </w:r>
          </w:p>
        </w:tc>
      </w:tr>
      <w:tr w:rsidR="002430B2" w:rsidRPr="002430B2" w14:paraId="74A78E3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840DB11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B20CEBA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4400-6132-7448</w:t>
            </w:r>
          </w:p>
        </w:tc>
      </w:tr>
      <w:tr w:rsidR="002430B2" w:rsidRPr="002430B2" w14:paraId="7048CD2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B0782E2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A350D3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2430B2" w:rsidRPr="002430B2" w14:paraId="3E3AE5A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3F3004D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C5F473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2430B2" w:rsidRPr="002430B2" w14:paraId="195C1CB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48878F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295013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2430B2" w:rsidRPr="002430B2" w14:paraId="0AC52554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DC6060B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0E2E05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2430B2" w:rsidRPr="002430B2" w14:paraId="69D8AB50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835B21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FD6356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Neypatingasis</w:t>
            </w:r>
          </w:p>
        </w:tc>
      </w:tr>
      <w:tr w:rsidR="002430B2" w:rsidRPr="002430B2" w14:paraId="1B87804A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8310A6F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C6A0D2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430B2" w:rsidRPr="002430B2" w14:paraId="1EBADC3A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85158AC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3C3846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6910.02 m</w:t>
            </w:r>
          </w:p>
        </w:tc>
      </w:tr>
      <w:tr w:rsidR="002430B2" w:rsidRPr="002430B2" w14:paraId="1E0D474F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19F6621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Tūris: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B1DB749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63 kub. m</w:t>
            </w:r>
          </w:p>
        </w:tc>
      </w:tr>
      <w:tr w:rsidR="002430B2" w:rsidRPr="002430B2" w14:paraId="0348E4F2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E757431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F77B7A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2430B2" w:rsidRPr="002430B2" w14:paraId="6FC58FD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E83C18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A31E1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1454000 Eur</w:t>
            </w:r>
          </w:p>
        </w:tc>
      </w:tr>
      <w:tr w:rsidR="002430B2" w:rsidRPr="002430B2" w14:paraId="28813F0E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92B7217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2C4872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364000 Eur</w:t>
            </w:r>
          </w:p>
        </w:tc>
      </w:tr>
      <w:tr w:rsidR="002430B2" w:rsidRPr="002430B2" w14:paraId="34EAD7CB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15CC0CD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E5D1B3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2430B2" w:rsidRPr="002430B2" w14:paraId="08EDA31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065438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DBDE5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364000 Eur</w:t>
            </w:r>
          </w:p>
        </w:tc>
      </w:tr>
      <w:tr w:rsidR="002430B2" w:rsidRPr="002430B2" w14:paraId="1F1B202D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F95BFDC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EEE17F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2430B2" w:rsidRPr="002430B2" w14:paraId="38A4C934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6EAE1AF6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4D4D8C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2430B2" w:rsidRPr="002430B2" w14:paraId="5ABF4BEE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24C7A576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A2363FB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</w:tbl>
    <w:p w14:paraId="77D0C8B1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430A1E00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430B2" w:rsidRPr="002430B2" w14:paraId="724121E8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FB02956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42E859C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2.2.</w:t>
                  </w:r>
                </w:p>
              </w:tc>
              <w:tc>
                <w:tcPr>
                  <w:tcW w:w="0" w:type="auto"/>
                  <w:hideMark/>
                </w:tcPr>
                <w:p w14:paraId="47C88272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47BEC0F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BFD649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- Vandentiekio tinklai</w:t>
            </w:r>
          </w:p>
        </w:tc>
      </w:tr>
      <w:tr w:rsidR="002430B2" w:rsidRPr="002430B2" w14:paraId="3F15246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62DB1C0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209051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Skuodo r. sav., Barstyčiai</w:t>
            </w:r>
          </w:p>
        </w:tc>
      </w:tr>
      <w:tr w:rsidR="002430B2" w:rsidRPr="002430B2" w14:paraId="3539F10B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2921CC6C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Unikalus daikto numeris: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0AC18A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4400-6132-7459</w:t>
            </w:r>
          </w:p>
        </w:tc>
      </w:tr>
      <w:tr w:rsidR="002430B2" w:rsidRPr="002430B2" w14:paraId="275D90F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AE105F2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Daikto pagrindinė naudojimo paskirtis: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5ADCB4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tinklų</w:t>
            </w:r>
          </w:p>
        </w:tc>
      </w:tr>
      <w:tr w:rsidR="002430B2" w:rsidRPr="002430B2" w14:paraId="2E1C5D9F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B8ED93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Žymėjimas plane: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2F5D5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</w:t>
            </w:r>
          </w:p>
        </w:tc>
      </w:tr>
      <w:tr w:rsidR="002430B2" w:rsidRPr="002430B2" w14:paraId="0FD2148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1406B2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pradžios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F5AF76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2430B2" w:rsidRPr="002430B2" w14:paraId="1EB0DCE4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969ED97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Statybos pabaigos metai: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FCC60F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1987</w:t>
            </w:r>
          </w:p>
        </w:tc>
      </w:tr>
      <w:tr w:rsidR="002430B2" w:rsidRPr="002430B2" w14:paraId="7DABF43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216E5A8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Statinio kategorija: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37514CE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I grupės nesudėtingasis</w:t>
            </w:r>
          </w:p>
        </w:tc>
      </w:tr>
      <w:tr w:rsidR="002430B2" w:rsidRPr="002430B2" w14:paraId="5048E880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8C4902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Baigtumo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DA645C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100 %</w:t>
            </w:r>
          </w:p>
        </w:tc>
      </w:tr>
      <w:tr w:rsidR="002430B2" w:rsidRPr="002430B2" w14:paraId="4F45AFF7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80C507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Ilgis: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B78AB0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270.87 m</w:t>
            </w:r>
          </w:p>
        </w:tc>
      </w:tr>
      <w:tr w:rsidR="002430B2" w:rsidRPr="002430B2" w14:paraId="6EB0BF5C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F7C65B5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Gylis: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256957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 m</w:t>
            </w:r>
          </w:p>
        </w:tc>
      </w:tr>
      <w:tr w:rsidR="002430B2" w:rsidRPr="002430B2" w14:paraId="198E5E9C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DAA110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Medžiaga: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5CF77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Polietilenas</w:t>
            </w:r>
          </w:p>
        </w:tc>
      </w:tr>
      <w:tr w:rsidR="002430B2" w:rsidRPr="002430B2" w14:paraId="650D6EED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5D03A0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Vandentiekio linijos reikšmė: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04DD5B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Skirstomoji (</w:t>
            </w:r>
            <w:proofErr w:type="spellStart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kvartalinė</w:t>
            </w:r>
            <w:proofErr w:type="spellEnd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)</w:t>
            </w:r>
          </w:p>
        </w:tc>
      </w:tr>
      <w:tr w:rsidR="002430B2" w:rsidRPr="002430B2" w14:paraId="44DD2C5F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F656DF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sąnaudos (statybos vertė):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3762F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35100 Eur</w:t>
            </w:r>
          </w:p>
        </w:tc>
      </w:tr>
      <w:tr w:rsidR="002430B2" w:rsidRPr="002430B2" w14:paraId="6943670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3FC15A5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Fizinio nusidėvėjimo procentas: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8D75E2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75 %</w:t>
            </w:r>
          </w:p>
        </w:tc>
      </w:tr>
      <w:tr w:rsidR="002430B2" w:rsidRPr="002430B2" w14:paraId="195F91DF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9D3D96C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Atkuriamoji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F48DD5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8770 Eur</w:t>
            </w:r>
          </w:p>
        </w:tc>
      </w:tr>
      <w:tr w:rsidR="002430B2" w:rsidRPr="002430B2" w14:paraId="5DC2D78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26BCDE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Atkūrimo sąnaudų (statybos vertės) ir atkuriamosios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CC647F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2430B2" w:rsidRPr="002430B2" w14:paraId="1BC67D2B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16D2FA89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 rinkos vertė: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E21EDB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8770 Eur</w:t>
            </w:r>
          </w:p>
        </w:tc>
      </w:tr>
      <w:tr w:rsidR="002430B2" w:rsidRPr="002430B2" w14:paraId="273B2BD9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28BCAAA5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būdas: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8EB557B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Atkuriamoji vertė</w:t>
            </w:r>
          </w:p>
        </w:tc>
      </w:tr>
      <w:tr w:rsidR="002430B2" w:rsidRPr="002430B2" w14:paraId="3A757181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240DE758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Vidutinės rinkos vertės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470E7B2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  <w:tr w:rsidR="002430B2" w:rsidRPr="002430B2" w14:paraId="54783B1E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6903389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Kadastro duomenų nustatymo data: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5E829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</w:t>
            </w:r>
          </w:p>
        </w:tc>
      </w:tr>
    </w:tbl>
    <w:p w14:paraId="2380E004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221EC56F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bookmarkStart w:id="2" w:name="PRIKLAUSINIAI"/>
      <w:bookmarkEnd w:id="2"/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3. Daikto priklausiniai iš kito registro: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4. Nuosavybė: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13D7B0C9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430B2" w:rsidRPr="002430B2" w14:paraId="2F2658AA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188EDD9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194BFD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4.1.</w:t>
                  </w:r>
                </w:p>
              </w:tc>
              <w:tc>
                <w:tcPr>
                  <w:tcW w:w="0" w:type="auto"/>
                  <w:hideMark/>
                </w:tcPr>
                <w:p w14:paraId="5E84FE8D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6D244BB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47ABDF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2430B2" w:rsidRPr="002430B2" w14:paraId="5B44D376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4A5DDF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2445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2430B2" w:rsidRPr="002430B2" w14:paraId="3192336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A713A7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64DDF1C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4400-6132-7459, aprašyti p. 2.2.</w:t>
            </w:r>
          </w:p>
        </w:tc>
      </w:tr>
      <w:tr w:rsidR="002430B2" w:rsidRPr="002430B2" w14:paraId="79524E80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0CA6F1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lastRenderedPageBreak/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1140D6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1996-09-05 Perdavimo - priėmimo aktas</w:t>
            </w:r>
          </w:p>
        </w:tc>
      </w:tr>
      <w:tr w:rsidR="002430B2" w:rsidRPr="002430B2" w14:paraId="1C8FCC69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659A85E6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40FC89B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2024-03-06</w:t>
            </w:r>
          </w:p>
        </w:tc>
      </w:tr>
    </w:tbl>
    <w:p w14:paraId="53A19369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5BC5C9D2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02"/>
              <w:gridCol w:w="65"/>
            </w:tblGrid>
            <w:tr w:rsidR="002430B2" w:rsidRPr="002430B2" w14:paraId="431EA2C1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78A116FB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FB9457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4.2.</w:t>
                  </w:r>
                </w:p>
              </w:tc>
              <w:tc>
                <w:tcPr>
                  <w:tcW w:w="0" w:type="auto"/>
                  <w:hideMark/>
                </w:tcPr>
                <w:p w14:paraId="0C76C2DF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56935E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9603B0A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Nuosavybės teisė</w:t>
            </w:r>
          </w:p>
        </w:tc>
      </w:tr>
      <w:tr w:rsidR="002430B2" w:rsidRPr="002430B2" w14:paraId="48C1519D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DDC594D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Savininkas: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95ABAEA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 xml:space="preserve">SKUODO RAJONO SAVIVALDYBĖ, </w:t>
            </w:r>
            <w:proofErr w:type="spellStart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a.k</w:t>
            </w:r>
            <w:proofErr w:type="spellEnd"/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. 111104649</w:t>
            </w:r>
          </w:p>
        </w:tc>
      </w:tr>
      <w:tr w:rsidR="002430B2" w:rsidRPr="002430B2" w14:paraId="0F586ED8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B64CD2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251E1D5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4400-6132-7448, aprašyti p. 2.1.</w:t>
            </w:r>
          </w:p>
        </w:tc>
      </w:tr>
      <w:tr w:rsidR="002430B2" w:rsidRPr="002430B2" w14:paraId="5B207050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EA11EF2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62D18E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2023-10-16 Apylinkės teismo sprendimas Nr. e2YT-240-1111/2023</w:t>
            </w:r>
          </w:p>
        </w:tc>
      </w:tr>
      <w:tr w:rsidR="002430B2" w:rsidRPr="002430B2" w14:paraId="1564445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0681A19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6206F8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2023-12-20</w:t>
            </w:r>
          </w:p>
        </w:tc>
      </w:tr>
    </w:tbl>
    <w:p w14:paraId="429DDE4C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D65E1A7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5. Valstybės ir savivaldybių žemės patikėjimo teisė: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6. Kitos daiktinės teisės: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7. Juridiniai faktai: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8. Žymos: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9. Teritorijos, kuriose taikomos SŽNS, įrašytos į NTK kadastro duomenų byloje įrašytų duomenų pagrindu: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10. Daikto registravimas ir kadastro žymos:</w:t>
      </w: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6F841CAF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430B2" w:rsidRPr="002430B2" w14:paraId="0FD213BB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088E878F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F31BCA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10.1.</w:t>
                  </w:r>
                </w:p>
              </w:tc>
              <w:tc>
                <w:tcPr>
                  <w:tcW w:w="0" w:type="auto"/>
                  <w:hideMark/>
                </w:tcPr>
                <w:p w14:paraId="2F7DFFFB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094BB4B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60AAC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2430B2" w:rsidRPr="002430B2" w14:paraId="56CE45BA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A4D4C9A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280807E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2430B2" w:rsidRPr="002430B2" w14:paraId="626C590A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255D64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091B6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4400-6132-7459, aprašyti p. 2.2.</w:t>
            </w:r>
          </w:p>
        </w:tc>
      </w:tr>
      <w:tr w:rsidR="002430B2" w:rsidRPr="002430B2" w14:paraId="212F2979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1A0B7C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DB6999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2023-06-12 Nekilnojamojo daikto kadastro duomenų byla</w:t>
            </w:r>
          </w:p>
        </w:tc>
      </w:tr>
      <w:tr w:rsidR="002430B2" w:rsidRPr="002430B2" w14:paraId="769D5FD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2956C4D9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00CA9406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2024-03-01</w:t>
            </w:r>
          </w:p>
        </w:tc>
      </w:tr>
    </w:tbl>
    <w:p w14:paraId="0E7223F5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7D86CB28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430B2" w:rsidRPr="002430B2" w14:paraId="40CD2D40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4BDA2839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45F1B8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10.2.</w:t>
                  </w:r>
                </w:p>
              </w:tc>
              <w:tc>
                <w:tcPr>
                  <w:tcW w:w="0" w:type="auto"/>
                  <w:hideMark/>
                </w:tcPr>
                <w:p w14:paraId="1556DF9C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1A4DD854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770CD75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2430B2" w:rsidRPr="002430B2" w14:paraId="46565843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372CAC9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7E564BC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4400-6132-7459, aprašyti p. 2.2.</w:t>
            </w:r>
          </w:p>
        </w:tc>
      </w:tr>
      <w:tr w:rsidR="002430B2" w:rsidRPr="002430B2" w14:paraId="48AD8137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984E59E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69D216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1996-09-05 Perdavimo - priėmimo aktas</w:t>
            </w: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2023-06-12 Nekilnojamojo daikto kadastro duomenų byla</w:t>
            </w:r>
          </w:p>
        </w:tc>
      </w:tr>
      <w:tr w:rsidR="002430B2" w:rsidRPr="002430B2" w14:paraId="54ECEBB1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342F21F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4F729D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2024-03-01</w:t>
            </w:r>
          </w:p>
        </w:tc>
      </w:tr>
    </w:tbl>
    <w:p w14:paraId="201ACC7B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440433AC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430B2" w:rsidRPr="002430B2" w14:paraId="0B6796C6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3F2342BB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C3D4AD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10.3.</w:t>
                  </w:r>
                </w:p>
              </w:tc>
              <w:tc>
                <w:tcPr>
                  <w:tcW w:w="0" w:type="auto"/>
                  <w:hideMark/>
                </w:tcPr>
                <w:p w14:paraId="61C2DB65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00FDEAE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BDE8E42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Kadastrinius matavimus atliko (kadastro žyma)</w:t>
            </w:r>
          </w:p>
        </w:tc>
      </w:tr>
      <w:tr w:rsidR="002430B2" w:rsidRPr="002430B2" w14:paraId="661EBFB2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703F221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10B35E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ANDRIUS IVANOVAS</w:t>
            </w:r>
          </w:p>
        </w:tc>
      </w:tr>
      <w:tr w:rsidR="002430B2" w:rsidRPr="002430B2" w14:paraId="2A28056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4ACEA07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389AEAA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4400-6132-7448, aprašyti p. 2.1.</w:t>
            </w:r>
          </w:p>
        </w:tc>
      </w:tr>
      <w:tr w:rsidR="002430B2" w:rsidRPr="002430B2" w14:paraId="5E64B1C6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C63C48A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A77BB9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2022-05-17 Kvalifikacijos pažymėjimas Nr. 2M-M-2863</w:t>
            </w: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2023-06-12 Nekilnojamojo daikto kadastro duomenų byla</w:t>
            </w:r>
          </w:p>
        </w:tc>
      </w:tr>
      <w:tr w:rsidR="002430B2" w:rsidRPr="002430B2" w14:paraId="69782907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804E700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4F1EBE52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41CAD832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tbl>
      <w:tblPr>
        <w:tblW w:w="495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17"/>
        <w:gridCol w:w="5725"/>
      </w:tblGrid>
      <w:tr w:rsidR="002430B2" w:rsidRPr="002430B2" w14:paraId="375B7014" w14:textId="77777777" w:rsidTr="002430B2">
        <w:trPr>
          <w:tblCellSpacing w:w="0" w:type="dxa"/>
        </w:trPr>
        <w:tc>
          <w:tcPr>
            <w:tcW w:w="2000" w:type="pct"/>
            <w:vAlign w:val="bottom"/>
            <w:hideMark/>
          </w:tcPr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0"/>
              <w:gridCol w:w="3618"/>
              <w:gridCol w:w="49"/>
            </w:tblGrid>
            <w:tr w:rsidR="002430B2" w:rsidRPr="002430B2" w14:paraId="2968A3CE" w14:textId="77777777">
              <w:trPr>
                <w:tblCellSpacing w:w="0" w:type="dxa"/>
              </w:trPr>
              <w:tc>
                <w:tcPr>
                  <w:tcW w:w="150" w:type="dxa"/>
                  <w:vAlign w:val="center"/>
                  <w:hideMark/>
                </w:tcPr>
                <w:p w14:paraId="1DD4CA29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75C5220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  <w:r w:rsidRPr="002430B2"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  <w:t>10.4.</w:t>
                  </w:r>
                </w:p>
              </w:tc>
              <w:tc>
                <w:tcPr>
                  <w:tcW w:w="0" w:type="auto"/>
                  <w:hideMark/>
                </w:tcPr>
                <w:p w14:paraId="7BC7572F" w14:textId="77777777" w:rsidR="002430B2" w:rsidRPr="002430B2" w:rsidRDefault="002430B2" w:rsidP="002430B2">
                  <w:pPr>
                    <w:spacing w:after="0" w:line="240" w:lineRule="auto"/>
                    <w:rPr>
                      <w:rFonts w:ascii="Arial Baltic" w:eastAsia="Times New Roman" w:hAnsi="Arial Baltic" w:cs="Arial Baltic"/>
                      <w:kern w:val="0"/>
                      <w:sz w:val="20"/>
                      <w:szCs w:val="20"/>
                      <w:lang w:eastAsia="lt-LT"/>
                      <w14:ligatures w14:val="none"/>
                    </w:rPr>
                  </w:pPr>
                </w:p>
              </w:tc>
            </w:tr>
          </w:tbl>
          <w:p w14:paraId="2E60E7E2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3000" w:type="pct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6AC9EF8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Suformuotas naujas (daikto registravimas)</w:t>
            </w:r>
          </w:p>
        </w:tc>
      </w:tr>
      <w:tr w:rsidR="002430B2" w:rsidRPr="002430B2" w14:paraId="6827B5E5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49E77CE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Daiktas: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50AF178F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vandentiekio tinklai Nr. 4400-6132-7448, aprašyti p. 2.1.</w:t>
            </w:r>
          </w:p>
        </w:tc>
      </w:tr>
      <w:tr w:rsidR="002430B2" w:rsidRPr="002430B2" w14:paraId="43A31D40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5679F013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Įregistravimo pagrindas: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1EFBF999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2023-06-12 Nekilnojamojo daikto kadastro duomenų byla</w:t>
            </w: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br/>
              <w:t>2023-10-16 Apylinkės teismo sprendimas Nr. e2YT-240-1111/2023</w:t>
            </w:r>
          </w:p>
        </w:tc>
      </w:tr>
      <w:tr w:rsidR="002430B2" w:rsidRPr="002430B2" w14:paraId="3093755C" w14:textId="77777777" w:rsidTr="002430B2">
        <w:trPr>
          <w:tblCellSpacing w:w="0" w:type="dxa"/>
        </w:trPr>
        <w:tc>
          <w:tcPr>
            <w:tcW w:w="0" w:type="auto"/>
            <w:hideMark/>
          </w:tcPr>
          <w:p w14:paraId="63A602B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Įrašas galioja:</w:t>
            </w:r>
          </w:p>
        </w:tc>
        <w:tc>
          <w:tcPr>
            <w:tcW w:w="0" w:type="auto"/>
            <w:tcMar>
              <w:top w:w="0" w:type="dxa"/>
              <w:left w:w="30" w:type="dxa"/>
              <w:bottom w:w="0" w:type="dxa"/>
              <w:right w:w="0" w:type="dxa"/>
            </w:tcMar>
            <w:vAlign w:val="bottom"/>
            <w:hideMark/>
          </w:tcPr>
          <w:p w14:paraId="72C2A727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b/>
                <w:bCs/>
                <w:kern w:val="0"/>
                <w:sz w:val="20"/>
                <w:szCs w:val="20"/>
                <w:lang w:eastAsia="lt-LT"/>
                <w14:ligatures w14:val="none"/>
              </w:rPr>
              <w:t>Nuo 2023-12-19</w:t>
            </w:r>
          </w:p>
        </w:tc>
      </w:tr>
    </w:tbl>
    <w:p w14:paraId="240A1D5F" w14:textId="77777777" w:rsidR="002430B2" w:rsidRPr="002430B2" w:rsidRDefault="002430B2" w:rsidP="002430B2">
      <w:pPr>
        <w:spacing w:after="0" w:line="240" w:lineRule="auto"/>
        <w:rPr>
          <w:rFonts w:ascii="Arial Baltic" w:eastAsia="Times New Roman" w:hAnsi="Arial Baltic" w:cs="Arial Baltic"/>
          <w:color w:val="000000"/>
          <w:kern w:val="0"/>
          <w:sz w:val="9"/>
          <w:szCs w:val="9"/>
          <w:lang w:eastAsia="lt-LT"/>
          <w14:ligatures w14:val="none"/>
        </w:rPr>
      </w:pPr>
    </w:p>
    <w:p w14:paraId="33157BE9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11. Duomenys apie įregistruotas teritorijas, kuriose taikomos specialiosios žemės naudojimo sąlygos: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12. Registro pastabos ir nuorodos: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13. Kita informacija: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  <w:r w:rsidRPr="002430B2">
        <w:rPr>
          <w:rFonts w:ascii="Arial Baltic" w:eastAsia="Times New Roman" w:hAnsi="Arial Baltic" w:cs="Arial Baltic"/>
          <w:b/>
          <w:bCs/>
          <w:color w:val="000000"/>
          <w:kern w:val="0"/>
          <w:sz w:val="20"/>
          <w:szCs w:val="20"/>
          <w:lang w:eastAsia="lt-LT"/>
          <w14:ligatures w14:val="none"/>
        </w:rPr>
        <w:t>14. Informacija apie duomenų sandoriui tikslinimą: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t> įrašų nėra</w:t>
      </w:r>
      <w:r w:rsidRPr="002430B2">
        <w:rPr>
          <w:rFonts w:ascii="Arial Baltic" w:eastAsia="Times New Roman" w:hAnsi="Arial Baltic" w:cs="Arial Baltic"/>
          <w:color w:val="000000"/>
          <w:kern w:val="0"/>
          <w:sz w:val="20"/>
          <w:szCs w:val="20"/>
          <w:lang w:eastAsia="lt-LT"/>
          <w14:ligatures w14:val="none"/>
        </w:rPr>
        <w:br/>
      </w:r>
    </w:p>
    <w:p w14:paraId="5A3F6E89" w14:textId="77777777" w:rsidR="002430B2" w:rsidRPr="002430B2" w:rsidRDefault="002430B2" w:rsidP="002430B2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lt-LT"/>
          <w14:ligatures w14:val="none"/>
        </w:rPr>
      </w:pPr>
    </w:p>
    <w:tbl>
      <w:tblPr>
        <w:tblW w:w="4950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  <w:gridCol w:w="1230"/>
        <w:gridCol w:w="4103"/>
      </w:tblGrid>
      <w:tr w:rsidR="002430B2" w:rsidRPr="002430B2" w14:paraId="6DA0F493" w14:textId="77777777" w:rsidTr="002430B2">
        <w:trPr>
          <w:tblCellSpacing w:w="15" w:type="dxa"/>
        </w:trPr>
        <w:tc>
          <w:tcPr>
            <w:tcW w:w="0" w:type="auto"/>
            <w:vAlign w:val="bottom"/>
            <w:hideMark/>
          </w:tcPr>
          <w:p w14:paraId="4E807641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Dokumentą atspausdino</w:t>
            </w:r>
          </w:p>
        </w:tc>
        <w:tc>
          <w:tcPr>
            <w:tcW w:w="1200" w:type="dxa"/>
            <w:vAlign w:val="bottom"/>
            <w:hideMark/>
          </w:tcPr>
          <w:p w14:paraId="31457873" w14:textId="77777777" w:rsidR="002430B2" w:rsidRPr="002430B2" w:rsidRDefault="002430B2" w:rsidP="002430B2">
            <w:pPr>
              <w:spacing w:after="0" w:line="240" w:lineRule="auto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</w:p>
        </w:tc>
        <w:tc>
          <w:tcPr>
            <w:tcW w:w="0" w:type="auto"/>
            <w:vAlign w:val="bottom"/>
            <w:hideMark/>
          </w:tcPr>
          <w:p w14:paraId="512AAFA4" w14:textId="77777777" w:rsidR="002430B2" w:rsidRPr="002430B2" w:rsidRDefault="002430B2" w:rsidP="002430B2">
            <w:pPr>
              <w:spacing w:after="0" w:line="240" w:lineRule="auto"/>
              <w:jc w:val="right"/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</w:pPr>
            <w:r w:rsidRPr="002430B2">
              <w:rPr>
                <w:rFonts w:ascii="Arial Baltic" w:eastAsia="Times New Roman" w:hAnsi="Arial Baltic" w:cs="Arial Baltic"/>
                <w:kern w:val="0"/>
                <w:sz w:val="20"/>
                <w:szCs w:val="20"/>
                <w:lang w:eastAsia="lt-LT"/>
                <w14:ligatures w14:val="none"/>
              </w:rPr>
              <w:t>ELENA ŽUKAUSKAITĖ</w:t>
            </w:r>
          </w:p>
        </w:tc>
      </w:tr>
    </w:tbl>
    <w:p w14:paraId="1630CAE8" w14:textId="77777777" w:rsidR="0065038E" w:rsidRDefault="0065038E"/>
    <w:sectPr w:rsidR="0065038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 Baltic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30B2"/>
    <w:rsid w:val="002430B2"/>
    <w:rsid w:val="0034572A"/>
    <w:rsid w:val="0065038E"/>
    <w:rsid w:val="009C2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05C1A"/>
  <w15:chartTrackingRefBased/>
  <w15:docId w15:val="{0EBFBDB9-DA83-4BAB-80B3-6F60C40BD7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461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65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98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83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8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9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34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4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5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10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2846</Words>
  <Characters>1623</Characters>
  <Application>Microsoft Office Word</Application>
  <DocSecurity>0</DocSecurity>
  <Lines>13</Lines>
  <Paragraphs>8</Paragraphs>
  <ScaleCrop>false</ScaleCrop>
  <Company/>
  <LinksUpToDate>false</LinksUpToDate>
  <CharactersWithSpaces>4461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Žukauskaitė</dc:creator>
  <cp:keywords/>
  <dc:description/>
  <cp:lastModifiedBy>Elena Žukauskaitė</cp:lastModifiedBy>
  <cp:revision>1</cp:revision>
  <dcterms:created xsi:type="dcterms:W3CDTF">2024-07-09T09:49:00Z</dcterms:created>
  <dcterms:modified xsi:type="dcterms:W3CDTF">2024-07-09T09:50:00Z</dcterms:modified>
</cp:coreProperties>
</file>